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71"/>
        <w:tblW w:w="10190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6"/>
        <w:gridCol w:w="6934"/>
      </w:tblGrid>
      <w:tr w:rsidR="00B12413" w:rsidRPr="00FA38CA" w14:paraId="3D27F937" w14:textId="77777777" w:rsidTr="00B12413">
        <w:trPr>
          <w:cantSplit/>
          <w:trHeight w:val="132"/>
        </w:trPr>
        <w:tc>
          <w:tcPr>
            <w:tcW w:w="325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14:paraId="21AED7E7" w14:textId="77777777" w:rsidR="00B12413" w:rsidRDefault="00B12413" w:rsidP="0032614B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14:paraId="4B9D7397" w14:textId="77777777" w:rsidR="00B12413" w:rsidRDefault="00B12413" w:rsidP="0032614B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14:paraId="72683AF3" w14:textId="77777777" w:rsidR="00B12413" w:rsidRPr="00E30868" w:rsidRDefault="00B12413" w:rsidP="0032614B">
            <w:pPr>
              <w:pStyle w:val="1bodycopy"/>
              <w:spacing w:after="0"/>
              <w:contextualSpacing/>
              <w:rPr>
                <w:caps/>
                <w:color w:val="F8F8F8"/>
                <w:sz w:val="24"/>
              </w:rPr>
            </w:pPr>
            <w:r w:rsidRPr="00E30868">
              <w:rPr>
                <w:caps/>
                <w:color w:val="F8F8F8"/>
                <w:sz w:val="24"/>
              </w:rPr>
              <w:t>statement</w:t>
            </w:r>
          </w:p>
          <w:p w14:paraId="23AA66FA" w14:textId="77777777" w:rsidR="00B12413" w:rsidRPr="00E72800" w:rsidRDefault="00B12413" w:rsidP="0032614B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693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14:paraId="5B3D5178" w14:textId="77777777" w:rsidR="00B12413" w:rsidRPr="00FA38CA" w:rsidRDefault="00B12413" w:rsidP="00C603EF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48A949C7" wp14:editId="21802FA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413" w14:paraId="35305186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419084BA" w14:textId="77777777" w:rsidR="00B12413" w:rsidRPr="00483C58" w:rsidRDefault="00B12413" w:rsidP="0032614B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6934" w:type="dxa"/>
            <w:vAlign w:val="center"/>
          </w:tcPr>
          <w:p w14:paraId="6040B3ED" w14:textId="31FFC7B8" w:rsidR="00B12413" w:rsidRPr="00B96F62" w:rsidRDefault="000434A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Yes we like learning in Class 4 it is fun.</w:t>
            </w:r>
          </w:p>
          <w:p w14:paraId="6AF75850" w14:textId="77777777" w:rsidR="00B12413" w:rsidRDefault="0020705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207054">
              <w:rPr>
                <w:rFonts w:ascii="Century Gothic" w:hAnsi="Century Gothic"/>
                <w:szCs w:val="20"/>
                <w:highlight w:val="green"/>
              </w:rPr>
              <w:t>Yeah, I love my school.</w:t>
            </w:r>
          </w:p>
          <w:p w14:paraId="2D437B91" w14:textId="3FDE8551" w:rsidR="004A1E14" w:rsidRPr="00B96F62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Yeah we do.</w:t>
            </w:r>
          </w:p>
        </w:tc>
      </w:tr>
      <w:tr w:rsidR="00B12413" w14:paraId="13905571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19B45813" w14:textId="2F08D072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>
              <w:t>I enjoy my Music lessons</w:t>
            </w:r>
          </w:p>
        </w:tc>
        <w:tc>
          <w:tcPr>
            <w:tcW w:w="6934" w:type="dxa"/>
            <w:vAlign w:val="center"/>
          </w:tcPr>
          <w:p w14:paraId="36A394F0" w14:textId="37015BBC" w:rsidR="00B12413" w:rsidRPr="00B96F62" w:rsidRDefault="000434A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Yeah, we love music.</w:t>
            </w:r>
          </w:p>
          <w:p w14:paraId="5332C645" w14:textId="77777777" w:rsidR="00B12413" w:rsidRDefault="005C745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5C745C">
              <w:rPr>
                <w:rFonts w:ascii="Century Gothic" w:hAnsi="Century Gothic"/>
                <w:szCs w:val="20"/>
                <w:highlight w:val="green"/>
              </w:rPr>
              <w:t>Yeah I love music.</w:t>
            </w:r>
          </w:p>
          <w:p w14:paraId="55CD1D79" w14:textId="77777777" w:rsidR="004A1E1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magenta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Yes we do music after PE</w:t>
            </w:r>
          </w:p>
          <w:p w14:paraId="3C959254" w14:textId="39590F37" w:rsidR="00C34A13" w:rsidRPr="00B96F62" w:rsidRDefault="00C34A13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C34A13">
              <w:rPr>
                <w:rFonts w:ascii="Century Gothic" w:hAnsi="Century Gothic"/>
                <w:szCs w:val="20"/>
                <w:highlight w:val="cyan"/>
              </w:rPr>
              <w:t xml:space="preserve">Yes we love music with </w:t>
            </w:r>
            <w:proofErr w:type="spellStart"/>
            <w:r w:rsidRPr="00C34A13">
              <w:rPr>
                <w:rFonts w:ascii="Century Gothic" w:hAnsi="Century Gothic"/>
                <w:szCs w:val="20"/>
                <w:highlight w:val="cyan"/>
              </w:rPr>
              <w:t>Mrs</w:t>
            </w:r>
            <w:proofErr w:type="spellEnd"/>
            <w:r w:rsidRPr="00C34A13">
              <w:rPr>
                <w:rFonts w:ascii="Century Gothic" w:hAnsi="Century Gothic"/>
                <w:szCs w:val="20"/>
                <w:highlight w:val="cyan"/>
              </w:rPr>
              <w:t xml:space="preserve"> Stockburn and </w:t>
            </w:r>
            <w:proofErr w:type="spellStart"/>
            <w:r w:rsidRPr="00C34A13">
              <w:rPr>
                <w:rFonts w:ascii="Century Gothic" w:hAnsi="Century Gothic"/>
                <w:szCs w:val="20"/>
                <w:highlight w:val="cyan"/>
              </w:rPr>
              <w:t>Mrs</w:t>
            </w:r>
            <w:proofErr w:type="spellEnd"/>
            <w:r w:rsidRPr="00C34A13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proofErr w:type="spellStart"/>
            <w:r w:rsidRPr="00C34A13">
              <w:rPr>
                <w:rFonts w:ascii="Century Gothic" w:hAnsi="Century Gothic"/>
                <w:szCs w:val="20"/>
                <w:highlight w:val="cyan"/>
              </w:rPr>
              <w:t>Mckenzie</w:t>
            </w:r>
            <w:proofErr w:type="spellEnd"/>
          </w:p>
        </w:tc>
      </w:tr>
      <w:tr w:rsidR="00B12413" w14:paraId="44487FFB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232A8122" w14:textId="34933D27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>
              <w:t>Do you think Music lessons are really important?</w:t>
            </w:r>
          </w:p>
        </w:tc>
        <w:tc>
          <w:tcPr>
            <w:tcW w:w="6934" w:type="dxa"/>
            <w:vAlign w:val="center"/>
          </w:tcPr>
          <w:p w14:paraId="30A8A7DB" w14:textId="3E0E53C5" w:rsidR="00B12413" w:rsidRDefault="000434A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Yes they are because you can learn different skills not just reading and writing. I want to be a music producer.</w:t>
            </w:r>
          </w:p>
          <w:p w14:paraId="46B08B5A" w14:textId="68F662F7" w:rsidR="005C745C" w:rsidRDefault="005C745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5C745C">
              <w:rPr>
                <w:rFonts w:ascii="Century Gothic" w:hAnsi="Century Gothic"/>
                <w:szCs w:val="20"/>
                <w:highlight w:val="green"/>
              </w:rPr>
              <w:t>Yes they are because if you want to be a singer when you’re older it will help with that.</w:t>
            </w:r>
          </w:p>
          <w:p w14:paraId="4F3F7B3E" w14:textId="3EAB3920" w:rsidR="004A1E14" w:rsidRPr="004A1E1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magenta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Yeah they are because they help us if we want to be a music teacher and get better at singing.</w:t>
            </w:r>
          </w:p>
          <w:p w14:paraId="513C405E" w14:textId="558A83D4" w:rsidR="00B12413" w:rsidRPr="00B96F62" w:rsidRDefault="00C34A13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C34A13">
              <w:rPr>
                <w:rFonts w:ascii="Century Gothic" w:hAnsi="Century Gothic"/>
                <w:szCs w:val="20"/>
                <w:highlight w:val="cyan"/>
              </w:rPr>
              <w:t>Yeah they are</w:t>
            </w:r>
          </w:p>
        </w:tc>
      </w:tr>
      <w:tr w:rsidR="00B12413" w14:paraId="63EAF0BF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2C628BA3" w14:textId="1601C1A2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>
              <w:rPr>
                <w:szCs w:val="20"/>
              </w:rPr>
              <w:t>Music</w:t>
            </w:r>
            <w:r w:rsidRPr="00483C58">
              <w:rPr>
                <w:szCs w:val="20"/>
              </w:rPr>
              <w:t xml:space="preserve"> lessons</w:t>
            </w:r>
          </w:p>
        </w:tc>
        <w:tc>
          <w:tcPr>
            <w:tcW w:w="6934" w:type="dxa"/>
            <w:vAlign w:val="center"/>
          </w:tcPr>
          <w:p w14:paraId="6D569CB0" w14:textId="77777777" w:rsidR="00B12413" w:rsidRDefault="000434A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Yeah we always understand. Miss explains what to do.</w:t>
            </w:r>
          </w:p>
          <w:p w14:paraId="34DD89A5" w14:textId="77777777" w:rsidR="005C745C" w:rsidRDefault="005C745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5C745C">
              <w:rPr>
                <w:rFonts w:ascii="Century Gothic" w:hAnsi="Century Gothic"/>
                <w:szCs w:val="20"/>
                <w:highlight w:val="green"/>
              </w:rPr>
              <w:t xml:space="preserve">Yeah we do. </w:t>
            </w:r>
            <w:proofErr w:type="spellStart"/>
            <w:r w:rsidRPr="005C745C">
              <w:rPr>
                <w:rFonts w:ascii="Century Gothic" w:hAnsi="Century Gothic"/>
                <w:szCs w:val="20"/>
                <w:highlight w:val="green"/>
              </w:rPr>
              <w:t>Mrs</w:t>
            </w:r>
            <w:proofErr w:type="spellEnd"/>
            <w:r w:rsidRPr="005C745C">
              <w:rPr>
                <w:rFonts w:ascii="Century Gothic" w:hAnsi="Century Gothic"/>
                <w:szCs w:val="20"/>
                <w:highlight w:val="green"/>
              </w:rPr>
              <w:t xml:space="preserve"> </w:t>
            </w:r>
            <w:proofErr w:type="spellStart"/>
            <w:r w:rsidRPr="005C745C">
              <w:rPr>
                <w:rFonts w:ascii="Century Gothic" w:hAnsi="Century Gothic"/>
                <w:szCs w:val="20"/>
                <w:highlight w:val="green"/>
              </w:rPr>
              <w:t>Gastall</w:t>
            </w:r>
            <w:proofErr w:type="spellEnd"/>
            <w:r w:rsidRPr="005C745C">
              <w:rPr>
                <w:rFonts w:ascii="Century Gothic" w:hAnsi="Century Gothic"/>
                <w:szCs w:val="20"/>
                <w:highlight w:val="green"/>
              </w:rPr>
              <w:t xml:space="preserve"> explains it.</w:t>
            </w:r>
          </w:p>
          <w:p w14:paraId="4282CD6A" w14:textId="77777777" w:rsidR="004A1E1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magenta"/>
              </w:rPr>
            </w:pPr>
            <w:proofErr w:type="spellStart"/>
            <w:r w:rsidRPr="004A1E14">
              <w:rPr>
                <w:rFonts w:ascii="Century Gothic" w:hAnsi="Century Gothic"/>
                <w:szCs w:val="20"/>
                <w:highlight w:val="magenta"/>
              </w:rPr>
              <w:t>Mrs</w:t>
            </w:r>
            <w:proofErr w:type="spellEnd"/>
            <w:r w:rsidRPr="004A1E14">
              <w:rPr>
                <w:rFonts w:ascii="Century Gothic" w:hAnsi="Century Gothic"/>
                <w:szCs w:val="20"/>
                <w:highlight w:val="magenta"/>
              </w:rPr>
              <w:t xml:space="preserve"> Roberts explains what we need to do.</w:t>
            </w:r>
          </w:p>
          <w:p w14:paraId="5B93C2AE" w14:textId="20787103" w:rsidR="00C34A13" w:rsidRPr="00B96F62" w:rsidRDefault="00C34A13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C34A13">
              <w:rPr>
                <w:rFonts w:ascii="Century Gothic" w:hAnsi="Century Gothic"/>
                <w:szCs w:val="20"/>
                <w:highlight w:val="cyan"/>
              </w:rPr>
              <w:t>Yes we do on the screen</w:t>
            </w:r>
          </w:p>
        </w:tc>
      </w:tr>
      <w:tr w:rsidR="00B12413" w14:paraId="48BBAB06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4722C699" w14:textId="77777777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6934" w:type="dxa"/>
            <w:vAlign w:val="center"/>
          </w:tcPr>
          <w:p w14:paraId="1C29B50D" w14:textId="57BE42BF" w:rsidR="00B12413" w:rsidRPr="00B96F62" w:rsidRDefault="000434A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 xml:space="preserve">It depends what we are doing and which songs we are focusing on. It has got harder when we have grown up through school. </w:t>
            </w:r>
          </w:p>
          <w:p w14:paraId="53E323CC" w14:textId="77777777" w:rsidR="00B12413" w:rsidRDefault="005C745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5C745C">
              <w:rPr>
                <w:rFonts w:ascii="Century Gothic" w:hAnsi="Century Gothic"/>
                <w:szCs w:val="20"/>
                <w:highlight w:val="green"/>
              </w:rPr>
              <w:t>Yes sometimes if the music is going fast or when we use the recorders.</w:t>
            </w:r>
          </w:p>
          <w:p w14:paraId="1C208CA0" w14:textId="77777777" w:rsidR="004A1E1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magenta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Recorders are tricky but we keep trying!</w:t>
            </w:r>
          </w:p>
          <w:p w14:paraId="0713628F" w14:textId="09F9189F" w:rsidR="00C34A13" w:rsidRPr="00B96F62" w:rsidRDefault="00C34A13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C34A13">
              <w:rPr>
                <w:rFonts w:ascii="Century Gothic" w:hAnsi="Century Gothic"/>
                <w:szCs w:val="20"/>
                <w:highlight w:val="cyan"/>
              </w:rPr>
              <w:t>Some of the songs are hard and musical instruments are loud like the drums!</w:t>
            </w:r>
          </w:p>
        </w:tc>
      </w:tr>
      <w:tr w:rsidR="00B12413" w14:paraId="60C932F6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629CEB75" w14:textId="77777777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6934" w:type="dxa"/>
            <w:vAlign w:val="center"/>
          </w:tcPr>
          <w:p w14:paraId="39BBEBF5" w14:textId="77777777" w:rsidR="00B12413" w:rsidRDefault="00420505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Yes she does.</w:t>
            </w:r>
          </w:p>
          <w:p w14:paraId="1E109EB2" w14:textId="77777777" w:rsidR="005C745C" w:rsidRDefault="005C745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5C745C">
              <w:rPr>
                <w:rFonts w:ascii="Century Gothic" w:hAnsi="Century Gothic"/>
                <w:szCs w:val="20"/>
                <w:highlight w:val="green"/>
              </w:rPr>
              <w:t xml:space="preserve">Yeah </w:t>
            </w:r>
            <w:proofErr w:type="spellStart"/>
            <w:r w:rsidRPr="005C745C">
              <w:rPr>
                <w:rFonts w:ascii="Century Gothic" w:hAnsi="Century Gothic"/>
                <w:szCs w:val="20"/>
                <w:highlight w:val="green"/>
              </w:rPr>
              <w:t>Mrs</w:t>
            </w:r>
            <w:proofErr w:type="spellEnd"/>
            <w:r w:rsidRPr="005C745C">
              <w:rPr>
                <w:rFonts w:ascii="Century Gothic" w:hAnsi="Century Gothic"/>
                <w:szCs w:val="20"/>
                <w:highlight w:val="green"/>
              </w:rPr>
              <w:t xml:space="preserve"> </w:t>
            </w:r>
            <w:proofErr w:type="spellStart"/>
            <w:r w:rsidRPr="005C745C">
              <w:rPr>
                <w:rFonts w:ascii="Century Gothic" w:hAnsi="Century Gothic"/>
                <w:szCs w:val="20"/>
                <w:highlight w:val="green"/>
              </w:rPr>
              <w:t>Gastall</w:t>
            </w:r>
            <w:proofErr w:type="spellEnd"/>
            <w:r w:rsidRPr="005C745C">
              <w:rPr>
                <w:rFonts w:ascii="Century Gothic" w:hAnsi="Century Gothic"/>
                <w:szCs w:val="20"/>
                <w:highlight w:val="green"/>
              </w:rPr>
              <w:t xml:space="preserve"> does and we watch videos about how to improve.</w:t>
            </w:r>
          </w:p>
          <w:p w14:paraId="3901CD68" w14:textId="1884B3D0" w:rsidR="004A1E14" w:rsidRPr="00B96F62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 xml:space="preserve">Yes Miss Bradley and </w:t>
            </w:r>
            <w:proofErr w:type="spellStart"/>
            <w:r w:rsidRPr="004A1E14">
              <w:rPr>
                <w:rFonts w:ascii="Century Gothic" w:hAnsi="Century Gothic"/>
                <w:szCs w:val="20"/>
                <w:highlight w:val="magenta"/>
              </w:rPr>
              <w:t>Mrs</w:t>
            </w:r>
            <w:proofErr w:type="spellEnd"/>
            <w:r w:rsidRPr="004A1E14">
              <w:rPr>
                <w:rFonts w:ascii="Century Gothic" w:hAnsi="Century Gothic"/>
                <w:szCs w:val="20"/>
                <w:highlight w:val="magenta"/>
              </w:rPr>
              <w:t xml:space="preserve"> Roberts tell us.</w:t>
            </w:r>
          </w:p>
        </w:tc>
      </w:tr>
      <w:tr w:rsidR="00B12413" w14:paraId="04C99531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21B501F4" w14:textId="77777777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6934" w:type="dxa"/>
            <w:vAlign w:val="center"/>
          </w:tcPr>
          <w:p w14:paraId="3818A769" w14:textId="45886AB8" w:rsidR="00B12413" w:rsidRDefault="00420505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Yeah they always do.</w:t>
            </w:r>
          </w:p>
          <w:p w14:paraId="1D72F2CE" w14:textId="5AFD0D4B" w:rsidR="005C745C" w:rsidRPr="005C745C" w:rsidRDefault="005C745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5C745C">
              <w:rPr>
                <w:rFonts w:ascii="Century Gothic" w:hAnsi="Century Gothic"/>
                <w:szCs w:val="20"/>
                <w:highlight w:val="green"/>
              </w:rPr>
              <w:t>Yes, always.</w:t>
            </w:r>
          </w:p>
          <w:p w14:paraId="24DB42B5" w14:textId="78331798" w:rsidR="00B12413" w:rsidRPr="004A1E1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Yeah we do</w:t>
            </w:r>
          </w:p>
        </w:tc>
      </w:tr>
      <w:tr w:rsidR="00B12413" w14:paraId="00BC5191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446D19FE" w14:textId="77777777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6934" w:type="dxa"/>
            <w:vAlign w:val="center"/>
          </w:tcPr>
          <w:p w14:paraId="288B1106" w14:textId="0DA6B8AE" w:rsidR="00B12413" w:rsidRPr="00B96F62" w:rsidRDefault="00420505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Yeah we do make progress because we are better now than we used to be.</w:t>
            </w:r>
          </w:p>
          <w:p w14:paraId="09E7A78D" w14:textId="77777777" w:rsidR="00B12413" w:rsidRDefault="005C745C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9A77E1">
              <w:rPr>
                <w:rFonts w:ascii="Century Gothic" w:hAnsi="Century Gothic"/>
                <w:szCs w:val="20"/>
                <w:highlight w:val="green"/>
              </w:rPr>
              <w:t>Yeah, we are way better than Class 2 or reception now.</w:t>
            </w:r>
          </w:p>
          <w:p w14:paraId="7A18CE4B" w14:textId="670E4DB7" w:rsidR="004A1E14" w:rsidRPr="005C745C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Yes we are definitely better now</w:t>
            </w:r>
            <w:r>
              <w:rPr>
                <w:rFonts w:ascii="Century Gothic" w:hAnsi="Century Gothic"/>
                <w:szCs w:val="20"/>
                <w:highlight w:val="magenta"/>
              </w:rPr>
              <w:t xml:space="preserve"> because we can play recorder.</w:t>
            </w:r>
          </w:p>
        </w:tc>
      </w:tr>
      <w:tr w:rsidR="00B12413" w14:paraId="6BC7A224" w14:textId="77777777" w:rsidTr="00420505">
        <w:trPr>
          <w:trHeight w:val="718"/>
        </w:trPr>
        <w:tc>
          <w:tcPr>
            <w:tcW w:w="3256" w:type="dxa"/>
            <w:vAlign w:val="center"/>
          </w:tcPr>
          <w:p w14:paraId="0BDDEC23" w14:textId="77777777" w:rsidR="00B12413" w:rsidRPr="00CB3502" w:rsidRDefault="00B12413" w:rsidP="0032614B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6934" w:type="dxa"/>
            <w:vAlign w:val="center"/>
          </w:tcPr>
          <w:p w14:paraId="5BB8BE86" w14:textId="746478D8" w:rsidR="00B12413" w:rsidRPr="00B96F62" w:rsidRDefault="00420505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>My school expects me to always work hard in every lesson.</w:t>
            </w:r>
          </w:p>
          <w:p w14:paraId="61B5E17D" w14:textId="77777777" w:rsidR="00B12413" w:rsidRDefault="0019595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195954">
              <w:rPr>
                <w:rFonts w:ascii="Century Gothic" w:hAnsi="Century Gothic"/>
                <w:szCs w:val="20"/>
                <w:highlight w:val="green"/>
              </w:rPr>
              <w:t>Yes always.</w:t>
            </w:r>
          </w:p>
          <w:p w14:paraId="59720347" w14:textId="74A2AAD5" w:rsidR="004A1E14" w:rsidRPr="0019595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Yes my school does</w:t>
            </w:r>
          </w:p>
        </w:tc>
      </w:tr>
      <w:tr w:rsidR="00B12413" w14:paraId="31BF9A3E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64A42DF8" w14:textId="228EDA0E" w:rsidR="00B12413" w:rsidRPr="00483C58" w:rsidRDefault="00B12413" w:rsidP="0032614B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get to sing in my lessons</w:t>
            </w:r>
          </w:p>
        </w:tc>
        <w:tc>
          <w:tcPr>
            <w:tcW w:w="6934" w:type="dxa"/>
            <w:vAlign w:val="center"/>
          </w:tcPr>
          <w:p w14:paraId="66B30FB5" w14:textId="77777777" w:rsidR="00B12413" w:rsidRDefault="00420505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 xml:space="preserve">We sing in nearly every music lesson. We sing together, in solos, in duets and in small groups. </w:t>
            </w:r>
          </w:p>
          <w:p w14:paraId="25EF061F" w14:textId="77777777" w:rsidR="00195954" w:rsidRDefault="0019595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195954">
              <w:rPr>
                <w:rFonts w:ascii="Century Gothic" w:hAnsi="Century Gothic"/>
                <w:szCs w:val="20"/>
                <w:highlight w:val="green"/>
              </w:rPr>
              <w:t>Yes, we have songs on the board from Charanga.</w:t>
            </w:r>
          </w:p>
          <w:p w14:paraId="095A1A2F" w14:textId="77777777" w:rsidR="004A1E1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magenta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Yeah we sing in warm ups from Charang</w:t>
            </w:r>
            <w:r>
              <w:rPr>
                <w:rFonts w:ascii="Century Gothic" w:hAnsi="Century Gothic"/>
                <w:szCs w:val="20"/>
                <w:highlight w:val="magenta"/>
              </w:rPr>
              <w:t>a in groups.</w:t>
            </w:r>
          </w:p>
          <w:p w14:paraId="09847CB5" w14:textId="37BF10F6" w:rsidR="00C34A13" w:rsidRPr="00B96F62" w:rsidRDefault="00C34A13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C34A13">
              <w:rPr>
                <w:rFonts w:ascii="Century Gothic" w:hAnsi="Century Gothic"/>
                <w:szCs w:val="20"/>
                <w:highlight w:val="cyan"/>
              </w:rPr>
              <w:lastRenderedPageBreak/>
              <w:t>We always sing!</w:t>
            </w:r>
          </w:p>
        </w:tc>
      </w:tr>
      <w:tr w:rsidR="00B12413" w14:paraId="32A67903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1E8D0B47" w14:textId="316F812C" w:rsidR="00B12413" w:rsidRDefault="00B12413" w:rsidP="0032614B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lastRenderedPageBreak/>
              <w:t>I get to use instruments in my lessons</w:t>
            </w:r>
          </w:p>
        </w:tc>
        <w:tc>
          <w:tcPr>
            <w:tcW w:w="6934" w:type="dxa"/>
            <w:vAlign w:val="center"/>
          </w:tcPr>
          <w:p w14:paraId="36722BA9" w14:textId="77777777" w:rsidR="00B12413" w:rsidRDefault="00730A1D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 xml:space="preserve">Yes we do use instruments but not always. This year we have been singing more. </w:t>
            </w:r>
          </w:p>
          <w:p w14:paraId="36C9E066" w14:textId="77777777" w:rsidR="00195954" w:rsidRDefault="0019595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195954">
              <w:rPr>
                <w:rFonts w:ascii="Century Gothic" w:hAnsi="Century Gothic"/>
                <w:szCs w:val="20"/>
                <w:highlight w:val="green"/>
              </w:rPr>
              <w:t>Yes, we have been using recorders.</w:t>
            </w:r>
          </w:p>
          <w:p w14:paraId="2066F656" w14:textId="77777777" w:rsidR="004A1E14" w:rsidRDefault="004A1E1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magenta"/>
              </w:rPr>
            </w:pPr>
            <w:r w:rsidRPr="004A1E14">
              <w:rPr>
                <w:rFonts w:ascii="Century Gothic" w:hAnsi="Century Gothic"/>
                <w:szCs w:val="20"/>
                <w:highlight w:val="magenta"/>
              </w:rPr>
              <w:t>Recorders, glockenspiels and our voices.</w:t>
            </w:r>
          </w:p>
          <w:p w14:paraId="23F65299" w14:textId="707A4F2C" w:rsidR="00C34A13" w:rsidRPr="00B96F62" w:rsidRDefault="00C34A13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C34A13">
              <w:rPr>
                <w:rFonts w:ascii="Century Gothic" w:hAnsi="Century Gothic"/>
                <w:szCs w:val="20"/>
                <w:highlight w:val="cyan"/>
              </w:rPr>
              <w:t>We use the music trolley – drums, maracas, tambourines</w:t>
            </w:r>
          </w:p>
        </w:tc>
      </w:tr>
      <w:tr w:rsidR="00B12413" w14:paraId="13F641BA" w14:textId="77777777" w:rsidTr="00B12413">
        <w:trPr>
          <w:trHeight w:val="532"/>
        </w:trPr>
        <w:tc>
          <w:tcPr>
            <w:tcW w:w="3256" w:type="dxa"/>
            <w:vAlign w:val="center"/>
          </w:tcPr>
          <w:p w14:paraId="377D46F3" w14:textId="39685154" w:rsidR="00B12413" w:rsidRDefault="006C6D75" w:rsidP="0032614B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Are clubs provided for music? Or extra-curricular opportunities?</w:t>
            </w:r>
          </w:p>
        </w:tc>
        <w:tc>
          <w:tcPr>
            <w:tcW w:w="6934" w:type="dxa"/>
            <w:vAlign w:val="center"/>
          </w:tcPr>
          <w:p w14:paraId="0CE7C471" w14:textId="77777777" w:rsidR="00B12413" w:rsidRDefault="00730A1D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  <w:r w:rsidRPr="00B96F62">
              <w:rPr>
                <w:rFonts w:ascii="Century Gothic" w:hAnsi="Century Gothic"/>
                <w:szCs w:val="20"/>
                <w:highlight w:val="yellow"/>
              </w:rPr>
              <w:t xml:space="preserve">Some people do keyboard lessons on a Thursday morning and </w:t>
            </w:r>
            <w:proofErr w:type="spellStart"/>
            <w:r w:rsidRPr="00B96F62">
              <w:rPr>
                <w:rFonts w:ascii="Century Gothic" w:hAnsi="Century Gothic"/>
                <w:szCs w:val="20"/>
                <w:highlight w:val="yellow"/>
              </w:rPr>
              <w:t>Mrs</w:t>
            </w:r>
            <w:proofErr w:type="spellEnd"/>
            <w:r w:rsidRPr="00B96F62">
              <w:rPr>
                <w:rFonts w:ascii="Century Gothic" w:hAnsi="Century Gothic"/>
                <w:szCs w:val="20"/>
                <w:highlight w:val="yellow"/>
              </w:rPr>
              <w:t xml:space="preserve"> Saville runs a choir for KS2 after school on a Thursday.</w:t>
            </w:r>
          </w:p>
          <w:p w14:paraId="00B56929" w14:textId="77777777" w:rsidR="00195954" w:rsidRDefault="00195954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green"/>
              </w:rPr>
            </w:pPr>
            <w:r w:rsidRPr="00195954">
              <w:rPr>
                <w:rFonts w:ascii="Century Gothic" w:hAnsi="Century Gothic"/>
                <w:szCs w:val="20"/>
                <w:highlight w:val="green"/>
              </w:rPr>
              <w:t>Yeah, I go to the Glee club singing after school</w:t>
            </w:r>
            <w:r>
              <w:rPr>
                <w:rFonts w:ascii="Century Gothic" w:hAnsi="Century Gothic"/>
                <w:szCs w:val="20"/>
                <w:highlight w:val="green"/>
              </w:rPr>
              <w:t xml:space="preserve">. I do keyboard </w:t>
            </w:r>
            <w:proofErr w:type="spellStart"/>
            <w:r>
              <w:rPr>
                <w:rFonts w:ascii="Century Gothic" w:hAnsi="Century Gothic"/>
                <w:szCs w:val="20"/>
                <w:highlight w:val="green"/>
              </w:rPr>
              <w:t>aswell</w:t>
            </w:r>
            <w:proofErr w:type="spellEnd"/>
            <w:r>
              <w:rPr>
                <w:rFonts w:ascii="Century Gothic" w:hAnsi="Century Gothic"/>
                <w:szCs w:val="20"/>
                <w:highlight w:val="green"/>
              </w:rPr>
              <w:t xml:space="preserve"> with </w:t>
            </w:r>
            <w:proofErr w:type="spellStart"/>
            <w:r>
              <w:rPr>
                <w:rFonts w:ascii="Century Gothic" w:hAnsi="Century Gothic"/>
                <w:szCs w:val="20"/>
                <w:highlight w:val="green"/>
              </w:rPr>
              <w:t>Mrs</w:t>
            </w:r>
            <w:proofErr w:type="spellEnd"/>
            <w:r>
              <w:rPr>
                <w:rFonts w:ascii="Century Gothic" w:hAnsi="Century Gothic"/>
                <w:szCs w:val="20"/>
                <w:highlight w:val="green"/>
              </w:rPr>
              <w:t xml:space="preserve"> Palmer. </w:t>
            </w:r>
          </w:p>
          <w:p w14:paraId="635A4D6F" w14:textId="77777777" w:rsidR="004A1E14" w:rsidRDefault="00B0487A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magenta"/>
              </w:rPr>
            </w:pPr>
            <w:r w:rsidRPr="00B0487A">
              <w:rPr>
                <w:rFonts w:ascii="Century Gothic" w:hAnsi="Century Gothic"/>
                <w:szCs w:val="20"/>
                <w:highlight w:val="magenta"/>
              </w:rPr>
              <w:t>Miss Bradley said we are going to perform our music to other classes.</w:t>
            </w:r>
          </w:p>
          <w:p w14:paraId="5C17B077" w14:textId="1F3C3217" w:rsidR="00C34A13" w:rsidRPr="00B96F62" w:rsidRDefault="00C34A13" w:rsidP="00C603EF">
            <w:pPr>
              <w:pStyle w:val="7Tablebodycopy"/>
              <w:spacing w:before="60"/>
              <w:jc w:val="center"/>
              <w:rPr>
                <w:rFonts w:ascii="Century Gothic" w:hAnsi="Century Gothic"/>
                <w:szCs w:val="20"/>
                <w:highlight w:val="yellow"/>
              </w:rPr>
            </w:pPr>
          </w:p>
        </w:tc>
      </w:tr>
    </w:tbl>
    <w:p w14:paraId="69444912" w14:textId="77777777" w:rsidR="00483C58" w:rsidRPr="00895666" w:rsidRDefault="00483C58" w:rsidP="00483C58">
      <w:pPr>
        <w:pStyle w:val="Heading1"/>
        <w:rPr>
          <w:sz w:val="32"/>
          <w:szCs w:val="32"/>
        </w:rPr>
      </w:pPr>
    </w:p>
    <w:p w14:paraId="7BB422D5" w14:textId="321D7C8A" w:rsidR="001B77DF" w:rsidRDefault="008B7341"/>
    <w:p w14:paraId="303F9792" w14:textId="12A682ED" w:rsidR="006C6D75" w:rsidRPr="006C6D75" w:rsidRDefault="006C6D75">
      <w:pPr>
        <w:rPr>
          <w:sz w:val="24"/>
          <w:szCs w:val="32"/>
        </w:rPr>
      </w:pPr>
    </w:p>
    <w:p w14:paraId="338FB133" w14:textId="77777777" w:rsidR="006C6D75" w:rsidRPr="006C6D75" w:rsidRDefault="006C6D75" w:rsidP="006C6D75">
      <w:pPr>
        <w:tabs>
          <w:tab w:val="left" w:pos="1788"/>
        </w:tabs>
        <w:rPr>
          <w:rFonts w:ascii="Century Gothic" w:hAnsi="Century Gothic"/>
          <w:sz w:val="24"/>
          <w:szCs w:val="32"/>
        </w:rPr>
      </w:pPr>
      <w:r w:rsidRPr="006C6D75">
        <w:rPr>
          <w:rFonts w:ascii="Century Gothic" w:hAnsi="Century Gothic"/>
          <w:sz w:val="24"/>
          <w:szCs w:val="32"/>
          <w:highlight w:val="yellow"/>
        </w:rPr>
        <w:t>Class 4</w:t>
      </w:r>
      <w:r w:rsidRPr="006C6D75">
        <w:rPr>
          <w:rFonts w:ascii="Century Gothic" w:hAnsi="Century Gothic"/>
          <w:sz w:val="24"/>
          <w:szCs w:val="32"/>
        </w:rPr>
        <w:t xml:space="preserve">       </w:t>
      </w:r>
      <w:r w:rsidRPr="006C6D75">
        <w:rPr>
          <w:rFonts w:ascii="Century Gothic" w:hAnsi="Century Gothic"/>
          <w:sz w:val="24"/>
          <w:szCs w:val="32"/>
          <w:highlight w:val="green"/>
        </w:rPr>
        <w:t>Class 3</w:t>
      </w:r>
      <w:r w:rsidRPr="006C6D75">
        <w:rPr>
          <w:rFonts w:ascii="Century Gothic" w:hAnsi="Century Gothic"/>
          <w:sz w:val="24"/>
          <w:szCs w:val="32"/>
        </w:rPr>
        <w:t xml:space="preserve">     </w:t>
      </w:r>
      <w:r w:rsidRPr="006C6D75">
        <w:rPr>
          <w:rFonts w:ascii="Century Gothic" w:hAnsi="Century Gothic"/>
          <w:sz w:val="24"/>
          <w:szCs w:val="32"/>
          <w:highlight w:val="magenta"/>
        </w:rPr>
        <w:t>Class 2</w:t>
      </w:r>
      <w:r w:rsidRPr="006C6D75">
        <w:rPr>
          <w:rFonts w:ascii="Century Gothic" w:hAnsi="Century Gothic"/>
          <w:sz w:val="24"/>
          <w:szCs w:val="32"/>
        </w:rPr>
        <w:t xml:space="preserve">     </w:t>
      </w:r>
      <w:r w:rsidRPr="006C6D75">
        <w:rPr>
          <w:rFonts w:ascii="Century Gothic" w:hAnsi="Century Gothic"/>
          <w:sz w:val="24"/>
          <w:szCs w:val="32"/>
          <w:highlight w:val="cyan"/>
        </w:rPr>
        <w:t>Class 1</w:t>
      </w:r>
    </w:p>
    <w:p w14:paraId="18F96B22" w14:textId="77777777" w:rsidR="006C6D75" w:rsidRDefault="006C6D75"/>
    <w:sectPr w:rsidR="006C6D75" w:rsidSect="00483C5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D2EA" w14:textId="77777777" w:rsidR="008B7341" w:rsidRDefault="008B7341" w:rsidP="0032614B">
      <w:pPr>
        <w:spacing w:after="0"/>
      </w:pPr>
      <w:r>
        <w:separator/>
      </w:r>
    </w:p>
  </w:endnote>
  <w:endnote w:type="continuationSeparator" w:id="0">
    <w:p w14:paraId="1A19CBB1" w14:textId="77777777" w:rsidR="008B7341" w:rsidRDefault="008B7341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1E39" w14:textId="77777777" w:rsidR="008B7341" w:rsidRDefault="008B7341" w:rsidP="0032614B">
      <w:pPr>
        <w:spacing w:after="0"/>
      </w:pPr>
      <w:r>
        <w:separator/>
      </w:r>
    </w:p>
  </w:footnote>
  <w:footnote w:type="continuationSeparator" w:id="0">
    <w:p w14:paraId="76BA841C" w14:textId="77777777" w:rsidR="008B7341" w:rsidRDefault="008B7341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CA1B" w14:textId="77777777" w:rsidR="0032614B" w:rsidRDefault="0032614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8FD529" wp14:editId="0DF14B6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89224595">
    <w:abstractNumId w:val="0"/>
  </w:num>
  <w:num w:numId="2" w16cid:durableId="19169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58"/>
    <w:rsid w:val="000434AC"/>
    <w:rsid w:val="00195954"/>
    <w:rsid w:val="00207054"/>
    <w:rsid w:val="00236C0B"/>
    <w:rsid w:val="0023742B"/>
    <w:rsid w:val="00295A5B"/>
    <w:rsid w:val="0032614B"/>
    <w:rsid w:val="00420505"/>
    <w:rsid w:val="00483C58"/>
    <w:rsid w:val="004A1E14"/>
    <w:rsid w:val="00520E19"/>
    <w:rsid w:val="005B165E"/>
    <w:rsid w:val="005C745C"/>
    <w:rsid w:val="006B6B1C"/>
    <w:rsid w:val="006C6D75"/>
    <w:rsid w:val="006D7496"/>
    <w:rsid w:val="00730A1D"/>
    <w:rsid w:val="00805101"/>
    <w:rsid w:val="008B7341"/>
    <w:rsid w:val="009A77E1"/>
    <w:rsid w:val="00AB3B0B"/>
    <w:rsid w:val="00B0487A"/>
    <w:rsid w:val="00B12413"/>
    <w:rsid w:val="00B606B1"/>
    <w:rsid w:val="00B96F62"/>
    <w:rsid w:val="00C34A13"/>
    <w:rsid w:val="00C603EF"/>
    <w:rsid w:val="00C752BF"/>
    <w:rsid w:val="00CF6846"/>
    <w:rsid w:val="00D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6B1D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Robinson, Kim</cp:lastModifiedBy>
  <cp:revision>5</cp:revision>
  <dcterms:created xsi:type="dcterms:W3CDTF">2022-07-11T10:47:00Z</dcterms:created>
  <dcterms:modified xsi:type="dcterms:W3CDTF">2022-07-11T10:52:00Z</dcterms:modified>
</cp:coreProperties>
</file>